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DE0" w:rsidRDefault="00467DE0" w:rsidP="00467DE0">
      <w:pPr>
        <w:pStyle w:val="a3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b/>
          <w:bCs/>
          <w:color w:val="181818"/>
          <w:sz w:val="21"/>
          <w:szCs w:val="21"/>
        </w:rPr>
        <w:t>Кинематика</w:t>
      </w:r>
    </w:p>
    <w:p w:rsidR="00467DE0" w:rsidRDefault="00467DE0" w:rsidP="00467DE0">
      <w:pPr>
        <w:pStyle w:val="a3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 </w:t>
      </w:r>
    </w:p>
    <w:p w:rsidR="00467DE0" w:rsidRDefault="00467DE0" w:rsidP="00856C0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Равномерное движение. Скорость и уравнение равномерного прямолинейного движения.</w:t>
      </w:r>
    </w:p>
    <w:p w:rsidR="00856C03" w:rsidRDefault="00856C03" w:rsidP="00856C0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Свободное падение. Формулы скорости, перемещения.</w:t>
      </w:r>
    </w:p>
    <w:p w:rsidR="00467DE0" w:rsidRDefault="00467DE0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3.</w:t>
      </w:r>
      <w:r>
        <w:rPr>
          <w:color w:val="181818"/>
          <w:sz w:val="14"/>
          <w:szCs w:val="14"/>
        </w:rPr>
        <w:t>       </w:t>
      </w:r>
      <w:r>
        <w:rPr>
          <w:rFonts w:ascii="Open Sans" w:hAnsi="Open Sans" w:cs="Open Sans"/>
          <w:color w:val="181818"/>
          <w:sz w:val="21"/>
          <w:szCs w:val="21"/>
        </w:rPr>
        <w:t>Ускорение. Скорость при движении с п</w:t>
      </w:r>
      <w:r w:rsidR="003575AE">
        <w:rPr>
          <w:rFonts w:ascii="Open Sans" w:hAnsi="Open Sans" w:cs="Open Sans"/>
          <w:color w:val="181818"/>
          <w:sz w:val="21"/>
          <w:szCs w:val="21"/>
        </w:rPr>
        <w:t xml:space="preserve">остоянным ускорением. Уравнения перемещения </w:t>
      </w:r>
      <w:r>
        <w:rPr>
          <w:rFonts w:ascii="Open Sans" w:hAnsi="Open Sans" w:cs="Open Sans"/>
          <w:color w:val="181818"/>
          <w:sz w:val="21"/>
          <w:szCs w:val="21"/>
        </w:rPr>
        <w:t>постоянным ускорением.</w:t>
      </w:r>
    </w:p>
    <w:p w:rsidR="00467DE0" w:rsidRDefault="00467DE0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4.</w:t>
      </w:r>
      <w:r>
        <w:rPr>
          <w:color w:val="181818"/>
          <w:sz w:val="14"/>
          <w:szCs w:val="14"/>
        </w:rPr>
        <w:t>       </w:t>
      </w:r>
      <w:r w:rsidR="003575AE">
        <w:rPr>
          <w:rFonts w:ascii="Open Sans" w:hAnsi="Open Sans" w:cs="Open Sans"/>
          <w:color w:val="181818"/>
          <w:sz w:val="21"/>
          <w:szCs w:val="21"/>
        </w:rPr>
        <w:t>Криволинейное движение</w:t>
      </w:r>
      <w:r>
        <w:rPr>
          <w:rFonts w:ascii="Open Sans" w:hAnsi="Open Sans" w:cs="Open Sans"/>
          <w:color w:val="181818"/>
          <w:sz w:val="21"/>
          <w:szCs w:val="21"/>
        </w:rPr>
        <w:t xml:space="preserve">. </w:t>
      </w:r>
      <w:r w:rsidR="003575AE">
        <w:rPr>
          <w:rFonts w:ascii="Open Sans" w:hAnsi="Open Sans" w:cs="Open Sans"/>
          <w:color w:val="181818"/>
          <w:sz w:val="21"/>
          <w:szCs w:val="21"/>
        </w:rPr>
        <w:t>Линейная и у</w:t>
      </w:r>
      <w:r>
        <w:rPr>
          <w:rFonts w:ascii="Open Sans" w:hAnsi="Open Sans" w:cs="Open Sans"/>
          <w:color w:val="181818"/>
          <w:sz w:val="21"/>
          <w:szCs w:val="21"/>
        </w:rPr>
        <w:t xml:space="preserve">гловая скорость, </w:t>
      </w:r>
      <w:r w:rsidR="003575AE">
        <w:rPr>
          <w:rFonts w:ascii="Open Sans" w:hAnsi="Open Sans" w:cs="Open Sans"/>
          <w:color w:val="181818"/>
          <w:sz w:val="21"/>
          <w:szCs w:val="21"/>
        </w:rPr>
        <w:t>центростремительное ускорение, частота и период</w:t>
      </w:r>
      <w:r>
        <w:rPr>
          <w:rFonts w:ascii="Open Sans" w:hAnsi="Open Sans" w:cs="Open Sans"/>
          <w:color w:val="181818"/>
          <w:sz w:val="21"/>
          <w:szCs w:val="21"/>
        </w:rPr>
        <w:t>.</w:t>
      </w:r>
    </w:p>
    <w:p w:rsidR="00467DE0" w:rsidRDefault="00467DE0" w:rsidP="00467DE0">
      <w:pPr>
        <w:pStyle w:val="a3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 </w:t>
      </w:r>
    </w:p>
    <w:p w:rsidR="00467DE0" w:rsidRDefault="00467DE0" w:rsidP="00467DE0">
      <w:pPr>
        <w:pStyle w:val="a3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b/>
          <w:bCs/>
          <w:color w:val="181818"/>
          <w:sz w:val="21"/>
          <w:szCs w:val="21"/>
        </w:rPr>
        <w:t>Динамика</w:t>
      </w:r>
    </w:p>
    <w:p w:rsidR="00467DE0" w:rsidRDefault="00467DE0" w:rsidP="00467DE0">
      <w:pPr>
        <w:pStyle w:val="a3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 </w:t>
      </w:r>
    </w:p>
    <w:p w:rsidR="00467DE0" w:rsidRDefault="00467DE0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1.</w:t>
      </w:r>
      <w:r>
        <w:rPr>
          <w:color w:val="181818"/>
          <w:sz w:val="14"/>
          <w:szCs w:val="14"/>
        </w:rPr>
        <w:t>       </w:t>
      </w:r>
      <w:r>
        <w:rPr>
          <w:rFonts w:ascii="Open Sans" w:hAnsi="Open Sans" w:cs="Open Sans"/>
          <w:color w:val="181818"/>
          <w:sz w:val="21"/>
          <w:szCs w:val="21"/>
        </w:rPr>
        <w:t>Первый закон Ньютона.</w:t>
      </w:r>
    </w:p>
    <w:p w:rsidR="00467DE0" w:rsidRDefault="00467DE0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2.</w:t>
      </w:r>
      <w:r>
        <w:rPr>
          <w:color w:val="181818"/>
          <w:sz w:val="14"/>
          <w:szCs w:val="14"/>
        </w:rPr>
        <w:t>       </w:t>
      </w:r>
      <w:r>
        <w:rPr>
          <w:rFonts w:ascii="Open Sans" w:hAnsi="Open Sans" w:cs="Open Sans"/>
          <w:color w:val="181818"/>
          <w:sz w:val="21"/>
          <w:szCs w:val="21"/>
        </w:rPr>
        <w:t>Второй закон Ньютона.</w:t>
      </w:r>
    </w:p>
    <w:p w:rsidR="00467DE0" w:rsidRDefault="00467DE0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3.</w:t>
      </w:r>
      <w:r>
        <w:rPr>
          <w:color w:val="181818"/>
          <w:sz w:val="14"/>
          <w:szCs w:val="14"/>
        </w:rPr>
        <w:t>       </w:t>
      </w:r>
      <w:r>
        <w:rPr>
          <w:rFonts w:ascii="Open Sans" w:hAnsi="Open Sans" w:cs="Open Sans"/>
          <w:color w:val="181818"/>
          <w:sz w:val="21"/>
          <w:szCs w:val="21"/>
        </w:rPr>
        <w:t>Третий закон Ньютона.</w:t>
      </w:r>
    </w:p>
    <w:p w:rsidR="00467DE0" w:rsidRDefault="00467DE0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4.</w:t>
      </w:r>
      <w:r>
        <w:rPr>
          <w:color w:val="181818"/>
          <w:sz w:val="14"/>
          <w:szCs w:val="14"/>
        </w:rPr>
        <w:t>       </w:t>
      </w:r>
      <w:r>
        <w:rPr>
          <w:rFonts w:ascii="Open Sans" w:hAnsi="Open Sans" w:cs="Open Sans"/>
          <w:color w:val="181818"/>
          <w:sz w:val="21"/>
          <w:szCs w:val="21"/>
        </w:rPr>
        <w:t>Закон всемирного тяготения.</w:t>
      </w:r>
    </w:p>
    <w:p w:rsidR="00467DE0" w:rsidRDefault="00467DE0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5.</w:t>
      </w:r>
      <w:r>
        <w:rPr>
          <w:color w:val="181818"/>
          <w:sz w:val="14"/>
          <w:szCs w:val="14"/>
        </w:rPr>
        <w:t>       </w:t>
      </w:r>
      <w:r>
        <w:rPr>
          <w:rFonts w:ascii="Open Sans" w:hAnsi="Open Sans" w:cs="Open Sans"/>
          <w:color w:val="181818"/>
          <w:sz w:val="21"/>
          <w:szCs w:val="21"/>
        </w:rPr>
        <w:t xml:space="preserve">Сила тяжести. </w:t>
      </w:r>
      <w:bookmarkStart w:id="0" w:name="_GoBack"/>
      <w:bookmarkEnd w:id="0"/>
      <w:r>
        <w:rPr>
          <w:rFonts w:ascii="Open Sans" w:hAnsi="Open Sans" w:cs="Open Sans"/>
          <w:color w:val="181818"/>
          <w:sz w:val="21"/>
          <w:szCs w:val="21"/>
        </w:rPr>
        <w:t>Вес тела.</w:t>
      </w:r>
    </w:p>
    <w:p w:rsidR="00467DE0" w:rsidRDefault="00467DE0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6.</w:t>
      </w:r>
      <w:r>
        <w:rPr>
          <w:color w:val="181818"/>
          <w:sz w:val="14"/>
          <w:szCs w:val="14"/>
        </w:rPr>
        <w:t>       </w:t>
      </w:r>
      <w:r>
        <w:rPr>
          <w:rFonts w:ascii="Open Sans" w:hAnsi="Open Sans" w:cs="Open Sans"/>
          <w:color w:val="181818"/>
          <w:sz w:val="21"/>
          <w:szCs w:val="21"/>
        </w:rPr>
        <w:t>Сила упругости. Закон Гука.</w:t>
      </w:r>
    </w:p>
    <w:p w:rsidR="00467DE0" w:rsidRDefault="00467DE0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7.</w:t>
      </w:r>
      <w:r>
        <w:rPr>
          <w:color w:val="181818"/>
          <w:sz w:val="14"/>
          <w:szCs w:val="14"/>
        </w:rPr>
        <w:t>       </w:t>
      </w:r>
      <w:r>
        <w:rPr>
          <w:rFonts w:ascii="Open Sans" w:hAnsi="Open Sans" w:cs="Open Sans"/>
          <w:color w:val="181818"/>
          <w:sz w:val="21"/>
          <w:szCs w:val="21"/>
        </w:rPr>
        <w:t>Сила трения.</w:t>
      </w:r>
    </w:p>
    <w:p w:rsidR="00856C03" w:rsidRDefault="00856C03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</w:p>
    <w:p w:rsidR="00856C03" w:rsidRPr="00856C03" w:rsidRDefault="00856C03" w:rsidP="00856C03">
      <w:pPr>
        <w:pStyle w:val="a3"/>
        <w:shd w:val="clear" w:color="auto" w:fill="FFFFFF"/>
        <w:spacing w:before="0" w:beforeAutospacing="0" w:after="0" w:afterAutospacing="0"/>
        <w:ind w:left="-284"/>
        <w:rPr>
          <w:rFonts w:ascii="Open Sans" w:hAnsi="Open Sans" w:cs="Open Sans"/>
          <w:b/>
          <w:color w:val="181818"/>
          <w:sz w:val="21"/>
          <w:szCs w:val="21"/>
        </w:rPr>
      </w:pPr>
      <w:r w:rsidRPr="00856C03">
        <w:rPr>
          <w:rFonts w:ascii="Open Sans" w:hAnsi="Open Sans" w:cs="Open Sans"/>
          <w:b/>
          <w:color w:val="181818"/>
          <w:sz w:val="21"/>
          <w:szCs w:val="21"/>
        </w:rPr>
        <w:t>Законы сохранения</w:t>
      </w:r>
    </w:p>
    <w:p w:rsidR="00856C03" w:rsidRDefault="00856C03" w:rsidP="00856C03">
      <w:pPr>
        <w:pStyle w:val="a3"/>
        <w:shd w:val="clear" w:color="auto" w:fill="FFFFFF"/>
        <w:spacing w:before="0" w:beforeAutospacing="0" w:after="0" w:afterAutospacing="0"/>
        <w:ind w:left="-284"/>
        <w:rPr>
          <w:rFonts w:ascii="Open Sans" w:hAnsi="Open Sans" w:cs="Open Sans"/>
          <w:color w:val="181818"/>
          <w:sz w:val="21"/>
          <w:szCs w:val="21"/>
        </w:rPr>
      </w:pPr>
    </w:p>
    <w:p w:rsidR="00467DE0" w:rsidRDefault="00856C03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 xml:space="preserve">1.  </w:t>
      </w:r>
      <w:r w:rsidR="00467DE0">
        <w:rPr>
          <w:color w:val="181818"/>
          <w:sz w:val="14"/>
          <w:szCs w:val="14"/>
        </w:rPr>
        <w:t>  </w:t>
      </w:r>
      <w:r w:rsidR="00467DE0">
        <w:rPr>
          <w:rFonts w:ascii="Open Sans" w:hAnsi="Open Sans" w:cs="Open Sans"/>
          <w:color w:val="181818"/>
          <w:sz w:val="21"/>
          <w:szCs w:val="21"/>
        </w:rPr>
        <w:t>Импульс. Закон сохранения импульса.</w:t>
      </w:r>
    </w:p>
    <w:p w:rsidR="00467DE0" w:rsidRDefault="00856C03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 xml:space="preserve">2. </w:t>
      </w:r>
      <w:r w:rsidR="00467DE0">
        <w:rPr>
          <w:color w:val="181818"/>
          <w:sz w:val="14"/>
          <w:szCs w:val="14"/>
        </w:rPr>
        <w:t>   </w:t>
      </w:r>
      <w:r w:rsidR="00467DE0">
        <w:rPr>
          <w:rFonts w:ascii="Open Sans" w:hAnsi="Open Sans" w:cs="Open Sans"/>
          <w:color w:val="181818"/>
          <w:sz w:val="21"/>
          <w:szCs w:val="21"/>
        </w:rPr>
        <w:t>Работа. Мощность.</w:t>
      </w:r>
    </w:p>
    <w:p w:rsidR="00467DE0" w:rsidRDefault="00856C03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3</w:t>
      </w:r>
      <w:r w:rsidR="00467DE0">
        <w:rPr>
          <w:rFonts w:ascii="Open Sans" w:hAnsi="Open Sans" w:cs="Open Sans"/>
          <w:color w:val="181818"/>
          <w:sz w:val="21"/>
          <w:szCs w:val="21"/>
        </w:rPr>
        <w:t>.</w:t>
      </w:r>
      <w:r w:rsidR="00467DE0">
        <w:rPr>
          <w:color w:val="181818"/>
          <w:sz w:val="14"/>
          <w:szCs w:val="14"/>
        </w:rPr>
        <w:t>   </w:t>
      </w:r>
      <w:r w:rsidR="00467DE0">
        <w:rPr>
          <w:rFonts w:ascii="Open Sans" w:hAnsi="Open Sans" w:cs="Open Sans"/>
          <w:color w:val="181818"/>
          <w:sz w:val="21"/>
          <w:szCs w:val="21"/>
        </w:rPr>
        <w:t>Работа силы тяжести.</w:t>
      </w:r>
    </w:p>
    <w:p w:rsidR="00467DE0" w:rsidRDefault="00856C03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4</w:t>
      </w:r>
      <w:r w:rsidR="00467DE0">
        <w:rPr>
          <w:rFonts w:ascii="Open Sans" w:hAnsi="Open Sans" w:cs="Open Sans"/>
          <w:color w:val="181818"/>
          <w:sz w:val="21"/>
          <w:szCs w:val="21"/>
        </w:rPr>
        <w:t>.</w:t>
      </w:r>
      <w:r w:rsidR="00467DE0">
        <w:rPr>
          <w:color w:val="181818"/>
          <w:sz w:val="14"/>
          <w:szCs w:val="14"/>
        </w:rPr>
        <w:t>   </w:t>
      </w:r>
      <w:r w:rsidR="00467DE0">
        <w:rPr>
          <w:rFonts w:ascii="Open Sans" w:hAnsi="Open Sans" w:cs="Open Sans"/>
          <w:color w:val="181818"/>
          <w:sz w:val="21"/>
          <w:szCs w:val="21"/>
        </w:rPr>
        <w:t>Работа силы упругости.</w:t>
      </w:r>
    </w:p>
    <w:p w:rsidR="00467DE0" w:rsidRDefault="00856C03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5</w:t>
      </w:r>
      <w:r w:rsidR="00467DE0">
        <w:rPr>
          <w:rFonts w:ascii="Open Sans" w:hAnsi="Open Sans" w:cs="Open Sans"/>
          <w:color w:val="181818"/>
          <w:sz w:val="21"/>
          <w:szCs w:val="21"/>
        </w:rPr>
        <w:t>.</w:t>
      </w:r>
      <w:r w:rsidR="00467DE0">
        <w:rPr>
          <w:color w:val="181818"/>
          <w:sz w:val="14"/>
          <w:szCs w:val="14"/>
        </w:rPr>
        <w:t>   </w:t>
      </w:r>
      <w:r w:rsidR="00467DE0">
        <w:rPr>
          <w:rFonts w:ascii="Open Sans" w:hAnsi="Open Sans" w:cs="Open Sans"/>
          <w:color w:val="181818"/>
          <w:sz w:val="21"/>
          <w:szCs w:val="21"/>
        </w:rPr>
        <w:t>Кинетическая энергия. Связь работы и кинетической энергии (теорема об изменении кинетической энергии).</w:t>
      </w:r>
    </w:p>
    <w:p w:rsidR="00467DE0" w:rsidRDefault="00856C03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6</w:t>
      </w:r>
      <w:r w:rsidR="00467DE0">
        <w:rPr>
          <w:rFonts w:ascii="Open Sans" w:hAnsi="Open Sans" w:cs="Open Sans"/>
          <w:color w:val="181818"/>
          <w:sz w:val="21"/>
          <w:szCs w:val="21"/>
        </w:rPr>
        <w:t>.</w:t>
      </w:r>
      <w:r w:rsidR="00467DE0">
        <w:rPr>
          <w:color w:val="181818"/>
          <w:sz w:val="14"/>
          <w:szCs w:val="14"/>
        </w:rPr>
        <w:t>   </w:t>
      </w:r>
      <w:r w:rsidR="00467DE0">
        <w:rPr>
          <w:rFonts w:ascii="Open Sans" w:hAnsi="Open Sans" w:cs="Open Sans"/>
          <w:color w:val="181818"/>
          <w:sz w:val="21"/>
          <w:szCs w:val="21"/>
        </w:rPr>
        <w:t>Потенциальная энергия. Связь работы с потенциальной энергией.</w:t>
      </w:r>
    </w:p>
    <w:p w:rsidR="00467DE0" w:rsidRDefault="00856C03" w:rsidP="00467DE0">
      <w:pPr>
        <w:pStyle w:val="a3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181818"/>
          <w:sz w:val="21"/>
          <w:szCs w:val="21"/>
        </w:rPr>
      </w:pPr>
      <w:r>
        <w:rPr>
          <w:rFonts w:ascii="Open Sans" w:hAnsi="Open Sans" w:cs="Open Sans"/>
          <w:color w:val="181818"/>
          <w:sz w:val="21"/>
          <w:szCs w:val="21"/>
        </w:rPr>
        <w:t>7</w:t>
      </w:r>
      <w:r w:rsidR="00467DE0">
        <w:rPr>
          <w:rFonts w:ascii="Open Sans" w:hAnsi="Open Sans" w:cs="Open Sans"/>
          <w:color w:val="181818"/>
          <w:sz w:val="21"/>
          <w:szCs w:val="21"/>
        </w:rPr>
        <w:t>.</w:t>
      </w:r>
      <w:r w:rsidR="00467DE0">
        <w:rPr>
          <w:color w:val="181818"/>
          <w:sz w:val="14"/>
          <w:szCs w:val="14"/>
        </w:rPr>
        <w:t>   </w:t>
      </w:r>
      <w:r w:rsidR="00467DE0">
        <w:rPr>
          <w:rFonts w:ascii="Open Sans" w:hAnsi="Open Sans" w:cs="Open Sans"/>
          <w:color w:val="181818"/>
          <w:sz w:val="21"/>
          <w:szCs w:val="21"/>
        </w:rPr>
        <w:t>Закон сохранения энергии.</w:t>
      </w:r>
    </w:p>
    <w:p w:rsidR="00B11FDB" w:rsidRDefault="00B11FDB"/>
    <w:sectPr w:rsidR="00B11FDB" w:rsidSect="00467D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CC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6245E0"/>
    <w:multiLevelType w:val="hybridMultilevel"/>
    <w:tmpl w:val="7C4CD45A"/>
    <w:lvl w:ilvl="0" w:tplc="F33624BA">
      <w:start w:val="1"/>
      <w:numFmt w:val="decimal"/>
      <w:lvlText w:val="%1."/>
      <w:lvlJc w:val="left"/>
      <w:pPr>
        <w:ind w:left="114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DE0"/>
    <w:rsid w:val="003575AE"/>
    <w:rsid w:val="00467DE0"/>
    <w:rsid w:val="00856C03"/>
    <w:rsid w:val="00B11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2CFEA2-7AE1-48A4-A446-9021EB5B4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467D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3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2023-11-26T09:39:00Z</dcterms:created>
  <dcterms:modified xsi:type="dcterms:W3CDTF">2025-11-29T08:16:00Z</dcterms:modified>
</cp:coreProperties>
</file>